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B6" w:rsidRPr="00EB07BC" w:rsidRDefault="007017B6" w:rsidP="007017B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7BC">
        <w:rPr>
          <w:rFonts w:ascii="TH SarabunPSK" w:hAnsi="TH SarabunPSK" w:cs="TH SarabunPSK"/>
          <w:b/>
          <w:bCs/>
          <w:sz w:val="32"/>
          <w:szCs w:val="32"/>
        </w:rPr>
        <w:t xml:space="preserve">ZT 1 </w:t>
      </w:r>
      <w:r w:rsidRPr="00EB07B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การสูบบุหรี่</w:t>
      </w:r>
    </w:p>
    <w:p w:rsidR="00EB07BC" w:rsidRPr="00EB07BC" w:rsidRDefault="007017B6" w:rsidP="00EB07BC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B07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7B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07BC">
        <w:rPr>
          <w:rFonts w:ascii="TH SarabunPSK" w:hAnsi="TH SarabunPSK" w:cs="TH SarabunPSK"/>
          <w:b/>
          <w:bCs/>
          <w:sz w:val="32"/>
          <w:szCs w:val="32"/>
        </w:rPr>
        <w:t xml:space="preserve">ZT 1.1 </w:t>
      </w:r>
      <w:r w:rsidRPr="00EB07BC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นโยบายห้ามสูบบุหรี่</w:t>
      </w:r>
    </w:p>
    <w:p w:rsidR="007017B6" w:rsidRDefault="007017B6" w:rsidP="00EB07BC">
      <w:pPr>
        <w:spacing w:before="240" w:after="0" w:line="240" w:lineRule="auto"/>
        <w:ind w:firstLine="10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กำลัง</w:t>
      </w:r>
      <w:r w:rsidRPr="00125B84">
        <w:rPr>
          <w:rFonts w:ascii="TH SarabunPSK" w:hAnsi="TH SarabunPSK" w:cs="TH SarabunPSK" w:hint="cs"/>
          <w:sz w:val="32"/>
          <w:szCs w:val="32"/>
          <w:cs/>
        </w:rPr>
        <w:t>อยู่ในขั้นตอนการ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พัฒนาให้การดำเนินงานเป็นไปตามคู่มือเกณฑ์มาตรฐานพัฒนามหาวิทยาลัยปลอดบุหรี่ กำลังดำเนินการแต่งตั้งคณะกรรมการดำเนินงานฯ และคณะทำงานขับเคลื่อนด้านต่าง ๆ ให้เกิดความชัดเจนเป็นรูปธรรมยิ่งขึ้น และการ (ร่าง) </w:t>
      </w:r>
      <w:r w:rsidRPr="00125B84">
        <w:rPr>
          <w:rFonts w:ascii="TH SarabunPSK" w:hAnsi="TH SarabunPSK" w:cs="TH SarabunPSK" w:hint="cs"/>
          <w:sz w:val="32"/>
          <w:szCs w:val="32"/>
          <w:cs/>
        </w:rPr>
        <w:t>ประกาศแนวทาง</w:t>
      </w:r>
      <w:r w:rsidRPr="00125B84">
        <w:rPr>
          <w:rFonts w:ascii="TH SarabunIT๙" w:eastAsia="Times New Roman" w:hAnsi="TH SarabunIT๙" w:cs="TH SarabunIT๙"/>
          <w:sz w:val="32"/>
          <w:szCs w:val="32"/>
          <w:cs/>
        </w:rPr>
        <w:t>การพัฒนามหาวิทยาลัยแม่โจ้เป็นมหาวิทยาลัยปลอดบุหรี่ พ.ศ. 256</w:t>
      </w:r>
      <w:r w:rsidRPr="00125B84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125B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ซึ่งการดำเนินงานที่ผ่านมาได้ทำงานในกรอบของ</w:t>
      </w:r>
      <w:hyperlink r:id="rId5" w:history="1">
        <w:r w:rsidRPr="007017B6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พระราชบัญญัติควบคุมผลิตภัณฑ์ยาสูบ พ.ศ. 2560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และดำเนินการตาม</w:t>
      </w:r>
      <w:hyperlink r:id="rId6" w:history="1">
        <w:r w:rsidRPr="007017B6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ประกาศกระทรวงสาธารณสุข เรื่อง กำหนดประเภทหรือของสถานที่สาธารณะ สถานที่ทำงาน และยานพาหนะ ให้ส่วนหนึ่งส่วนใดหรือทั้งหมดของสถานที่และยานพาหนะเป็นเขตปลอดบุหรี่ หรือเขตสูบบุหรี่ในเขตปลอดบุหรี่ พ.ศ. 2561 ประกาศ ณ วันที่ 24 กันยายน พ.ศ. 2561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การขับเคลื่อนการทำงานมาอย่างต่อเนื่อง ได้แก่</w:t>
      </w:r>
    </w:p>
    <w:p w:rsidR="007017B6" w:rsidRDefault="007017B6" w:rsidP="007017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hyperlink r:id="rId7" w:history="1">
        <w:r w:rsidRPr="00146F77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การคัดกรองนักสูบในสถาบันโดยการจัดทำแบบสำ</w:t>
        </w:r>
        <w:r w:rsidRPr="00146F77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ร</w:t>
        </w:r>
        <w:r w:rsidRPr="00146F77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วจการสูบบุหรี่ของนักศึกษา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7B6" w:rsidRDefault="007017B6" w:rsidP="007017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hyperlink r:id="rId8" w:history="1">
        <w:r w:rsidRPr="007017B6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การรณรงค์ประชาสัมพันธ์มหาวิทยาลัยเป็นเขตปลอดบุหรี่ตามกฎหมายในทุกประตูเข้า-ออกของสถาบัน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ให้มองเห็นอย่างชัดเจนและเป็นการสร้างการรับรู้อย่างต่อเนื่อง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7B6" w:rsidRDefault="00953312" w:rsidP="007017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hyperlink r:id="rId9" w:history="1">
        <w:r w:rsidR="007017B6" w:rsidRPr="00953312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การสื่อสารประชาสัมพันธ์เรื่อง</w:t>
        </w:r>
        <w:r w:rsidR="007017B6" w:rsidRPr="00953312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บ</w:t>
        </w:r>
        <w:r w:rsidR="007017B6" w:rsidRPr="00953312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ริการช่วยเหลือนักสูบให้ลด ละ เลิกบุหรี่ ในพื้นที่สถาบัน</w:t>
        </w:r>
      </w:hyperlink>
      <w:r w:rsidR="007017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7B6" w:rsidRDefault="00953312" w:rsidP="007017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hyperlink r:id="rId10" w:history="1">
        <w:r w:rsidR="007017B6" w:rsidRPr="00953312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การจัดพื้นที่ให้เป็นเขตสูบบุหรี่</w:t>
        </w:r>
      </w:hyperlink>
      <w:r w:rsidR="007017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7B6" w:rsidRDefault="007017B6" w:rsidP="007017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hyperlink r:id="rId11" w:history="1">
        <w:r w:rsidRPr="007017B6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การสนับสนุนกิจกรรมนักศึกษาให้มีส่วนร่วมในการพัฒนามหาวิทยาลัย/สถาบันอุดมศึกษาปลอดบุหรี่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7B6" w:rsidRDefault="007017B6" w:rsidP="007017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hyperlink r:id="rId12" w:history="1">
        <w:r w:rsidRPr="007017B6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ฐานข้อมูลเพื่อการพัฒนามหาวิทยาลัย/สถาบันอุดมศึกษาปลอดบุหรี่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7B6" w:rsidRDefault="007017B6" w:rsidP="00953312">
      <w:pPr>
        <w:ind w:firstLine="10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 มหาวิทยาลัยได้กำหนดแนวทางปฏิบัติใ</w:t>
      </w:r>
      <w:bookmarkStart w:id="0" w:name="_GoBack"/>
      <w:bookmarkEnd w:id="0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ห้แก่นักศึกษา โดยบังคับใช้ตาม</w:t>
      </w:r>
      <w:hyperlink r:id="rId13" w:history="1">
        <w:r w:rsidRPr="00953312">
          <w:rPr>
            <w:rStyle w:val="a4"/>
            <w:rFonts w:ascii="TH SarabunIT๙" w:eastAsia="Times New Roman" w:hAnsi="TH SarabunIT๙" w:cs="TH SarabunIT๙" w:hint="cs"/>
            <w:sz w:val="32"/>
            <w:szCs w:val="32"/>
            <w:cs/>
          </w:rPr>
          <w:t>ระเบียบมหาวิทยาลัยแม่โจ้ ว้าด้วยวินัยนักศึกษา พ.ศ. 2562</w:t>
        </w:r>
      </w:hyperlink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533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และได้มีบทลงโทษสำหรับนักศึกษาเมื่อนักศึกษากระทำผิดวินัยนักศึกษากรณีต่าง ๆ ตาม</w:t>
      </w:r>
      <w:hyperlink r:id="rId14" w:history="1">
        <w:r w:rsidRPr="00953312">
          <w:rPr>
            <w:rStyle w:val="a4"/>
            <w:rFonts w:ascii="TH SarabunIT๙" w:eastAsia="Times New Roman" w:hAnsi="TH SarabunIT๙" w:cs="TH SarabunIT๙" w:hint="cs"/>
            <w:sz w:val="32"/>
            <w:szCs w:val="32"/>
            <w:cs/>
          </w:rPr>
          <w:t xml:space="preserve">บันทึกข้อความที่ </w:t>
        </w:r>
        <w:proofErr w:type="spellStart"/>
        <w:r w:rsidRPr="00953312">
          <w:rPr>
            <w:rStyle w:val="a4"/>
            <w:rFonts w:ascii="TH SarabunIT๙" w:eastAsia="Times New Roman" w:hAnsi="TH SarabunIT๙" w:cs="TH SarabunIT๙" w:hint="cs"/>
            <w:sz w:val="32"/>
            <w:szCs w:val="32"/>
            <w:cs/>
          </w:rPr>
          <w:t>อว</w:t>
        </w:r>
        <w:proofErr w:type="spellEnd"/>
        <w:r w:rsidRPr="00953312">
          <w:rPr>
            <w:rStyle w:val="a4"/>
            <w:rFonts w:ascii="TH SarabunIT๙" w:eastAsia="Times New Roman" w:hAnsi="TH SarabunIT๙" w:cs="TH SarabunIT๙" w:hint="cs"/>
            <w:sz w:val="32"/>
            <w:szCs w:val="32"/>
            <w:cs/>
          </w:rPr>
          <w:t xml:space="preserve"> 69.2.5.4/150 ลงวันที่ 9 สิงหาคม 2564 เรื่อง ขอสรุปเกณฑ์การกำหนดโทษตัดคะแนนความประพฤติและโทษพักการ</w:t>
        </w:r>
        <w:r w:rsidRPr="00953312">
          <w:rPr>
            <w:rStyle w:val="a4"/>
            <w:rFonts w:ascii="TH SarabunIT๙" w:eastAsia="Times New Roman" w:hAnsi="TH SarabunIT๙" w:cs="TH SarabunIT๙" w:hint="cs"/>
            <w:sz w:val="32"/>
            <w:szCs w:val="32"/>
            <w:cs/>
          </w:rPr>
          <w:t>ศ</w:t>
        </w:r>
        <w:r w:rsidRPr="00953312">
          <w:rPr>
            <w:rStyle w:val="a4"/>
            <w:rFonts w:ascii="TH SarabunIT๙" w:eastAsia="Times New Roman" w:hAnsi="TH SarabunIT๙" w:cs="TH SarabunIT๙" w:hint="cs"/>
            <w:sz w:val="32"/>
            <w:szCs w:val="32"/>
            <w:cs/>
          </w:rPr>
          <w:t>ึกษา สำหรับการกระทำความผิดวินัยนักศึกษา</w:t>
        </w:r>
      </w:hyperlink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ซึ่งระบุไว้ชัดเจน ในข้อ (2)(ค) ความว่า หากนักศึกษาสูบบุหรี่ในอาคาร/บริเวณเขตปลอดบุหรี่ตามกฎหมาย หรือบริเวณที่มหาวิทยาลัยกำหนดเป็นเขตปลอดบุหรี่ จะถูกพิจารณาดำเนินการลงโทษตัดคะแนนความประพฤติครั้งละ 20 คะแนน ซึ่งการดำเนินงานในทุกมิติที่กล่าวมา และที่จะเกิดขึ้นในอนาคตเพื่อมุ่งให้นักศึกษาและบุคลากรมีสุขภาพที่ดี</w:t>
      </w:r>
    </w:p>
    <w:p w:rsidR="00722C7C" w:rsidRPr="005438EC" w:rsidRDefault="00722C7C" w:rsidP="00953312">
      <w:pPr>
        <w:ind w:firstLine="1080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:rsidR="00AE3C8F" w:rsidRPr="00722C7C" w:rsidRDefault="00D67C74" w:rsidP="00722C7C"/>
    <w:sectPr w:rsidR="00AE3C8F" w:rsidRPr="00722C7C" w:rsidSect="009618F1">
      <w:pgSz w:w="12240" w:h="15840"/>
      <w:pgMar w:top="1440" w:right="144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44E0B"/>
    <w:multiLevelType w:val="hybridMultilevel"/>
    <w:tmpl w:val="B6EAA308"/>
    <w:lvl w:ilvl="0" w:tplc="6ED458A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B6"/>
    <w:rsid w:val="006917DA"/>
    <w:rsid w:val="007017B6"/>
    <w:rsid w:val="00722C7C"/>
    <w:rsid w:val="00812765"/>
    <w:rsid w:val="00953312"/>
    <w:rsid w:val="00AF0648"/>
    <w:rsid w:val="00C57786"/>
    <w:rsid w:val="00D67C74"/>
    <w:rsid w:val="00E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5428"/>
  <w15:chartTrackingRefBased/>
  <w15:docId w15:val="{CA831E3C-44DE-4F1E-A372-18F949D4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7B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1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i-stu.mju.ac.th/goverment/20111119104835_2011_dcnr/Doc_25661113113418_276469.pdf" TargetMode="External"/><Relationship Id="rId13" Type="http://schemas.openxmlformats.org/officeDocument/2006/relationships/hyperlink" Target="https://wini-stu.mju.ac.th/goverment/20111119104835_2011_dcnr/Doc_25661113114615_53885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ni-stu.mju.ac.th/goverment/20111119104835_2011_dcnr/Doc_25661113111926_820345.jpg" TargetMode="External"/><Relationship Id="rId12" Type="http://schemas.openxmlformats.org/officeDocument/2006/relationships/hyperlink" Target="https://wini-stu.mju.ac.th/goverment/20111119104835_2011_dcnr/Doc_25661113113514_69230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ni-stu.mju.ac.th/goverment/20111119104835_2011_dcnr/Doc_25661113112814_143173.pdf" TargetMode="External"/><Relationship Id="rId11" Type="http://schemas.openxmlformats.org/officeDocument/2006/relationships/hyperlink" Target="https://wini-stu.mju.ac.th/goverment/20111119104835_2011_dcnr/Doc_25661113113443_608747.pdf" TargetMode="External"/><Relationship Id="rId5" Type="http://schemas.openxmlformats.org/officeDocument/2006/relationships/hyperlink" Target="https://wini-stu.mju.ac.th/goverment/20111119104835_2011_dcnr/Doc_25661113113141_552447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ni-stu.mju.ac.th/goverment/20111119104835_2011_dcnr/Doc_25661113114435_26875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?fbid=668891601964863&amp;set=a.435001272020565" TargetMode="External"/><Relationship Id="rId14" Type="http://schemas.openxmlformats.org/officeDocument/2006/relationships/hyperlink" Target="https://wini-stu.mju.ac.th/goverment/20111119104835_2011_dcnr/Doc_25661113114639_439291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Rassamee</dc:creator>
  <cp:keywords/>
  <dc:description/>
  <cp:lastModifiedBy>Rassamee</cp:lastModifiedBy>
  <cp:revision>5</cp:revision>
  <dcterms:created xsi:type="dcterms:W3CDTF">2023-11-13T04:15:00Z</dcterms:created>
  <dcterms:modified xsi:type="dcterms:W3CDTF">2023-11-13T08:07:00Z</dcterms:modified>
</cp:coreProperties>
</file>